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  <w:gridCol w:w="250"/>
      </w:tblGrid>
      <w:tr w:rsidR="00E10573" w:rsidRPr="00826E1F" w14:paraId="705D3A40" w14:textId="77777777" w:rsidTr="008B01F7">
        <w:trPr>
          <w:trHeight w:val="1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070A9D" w14:textId="77777777" w:rsidR="008B01F7" w:rsidRDefault="008B01F7" w:rsidP="008B01F7">
            <w:pPr>
              <w:jc w:val="center"/>
              <w:rPr>
                <w:b/>
                <w:sz w:val="28"/>
                <w:szCs w:val="28"/>
              </w:rPr>
            </w:pPr>
            <w:r w:rsidRPr="001C71AC">
              <w:rPr>
                <w:b/>
                <w:sz w:val="28"/>
                <w:szCs w:val="28"/>
              </w:rPr>
              <w:t>МИНИСТЕРСТВО ПРИРОДНЫХ РЕСУРСОВ И ЭКОЛОГИИ РЕСПУБЛИКИ ДАГЕСТАН</w:t>
            </w:r>
          </w:p>
          <w:p w14:paraId="762EF8C2" w14:textId="77777777" w:rsidR="008B01F7" w:rsidRPr="00175DBD" w:rsidRDefault="008B01F7" w:rsidP="008B01F7">
            <w:pPr>
              <w:jc w:val="center"/>
              <w:rPr>
                <w:b/>
                <w:sz w:val="10"/>
                <w:szCs w:val="10"/>
              </w:rPr>
            </w:pPr>
          </w:p>
          <w:p w14:paraId="030A2583" w14:textId="4F590043" w:rsidR="008B01F7" w:rsidRDefault="00AD5C85" w:rsidP="008B0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361AA">
              <w:rPr>
                <w:b/>
                <w:sz w:val="28"/>
                <w:szCs w:val="28"/>
              </w:rPr>
              <w:t xml:space="preserve">тдел геологического надзора </w:t>
            </w:r>
          </w:p>
          <w:p w14:paraId="3C88AB0D" w14:textId="7DFF529E" w:rsidR="00C361AA" w:rsidRPr="001C71AC" w:rsidRDefault="00C361AA" w:rsidP="008B01F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8"/>
              <w:tblW w:w="9356" w:type="dxa"/>
              <w:tblBorders>
                <w:top w:val="thickThinSmallGap" w:sz="2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5"/>
              <w:gridCol w:w="3991"/>
            </w:tblGrid>
            <w:tr w:rsidR="008B01F7" w:rsidRPr="005C6DD2" w14:paraId="251D4DCB" w14:textId="77777777" w:rsidTr="00946A5F">
              <w:tc>
                <w:tcPr>
                  <w:tcW w:w="5365" w:type="dxa"/>
                  <w:tcBorders>
                    <w:top w:val="thickThinSmallGap" w:sz="24" w:space="0" w:color="auto"/>
                    <w:bottom w:val="nil"/>
                  </w:tcBorders>
                </w:tcPr>
                <w:p w14:paraId="374DCFF5" w14:textId="77777777" w:rsidR="008B01F7" w:rsidRPr="005C6DD2" w:rsidRDefault="008B01F7" w:rsidP="008B01F7">
                  <w:pPr>
                    <w:ind w:left="-108"/>
                    <w:jc w:val="both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991" w:type="dxa"/>
                  <w:tcBorders>
                    <w:top w:val="thickThinSmallGap" w:sz="24" w:space="0" w:color="auto"/>
                    <w:bottom w:val="nil"/>
                  </w:tcBorders>
                </w:tcPr>
                <w:p w14:paraId="3F2FBAC8" w14:textId="77777777" w:rsidR="008B01F7" w:rsidRPr="005C6DD2" w:rsidRDefault="008B01F7" w:rsidP="008B01F7">
                  <w:pPr>
                    <w:ind w:right="-108"/>
                    <w:jc w:val="right"/>
                    <w:rPr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8B01F7" w:rsidRPr="00940D71" w14:paraId="679D7CCA" w14:textId="77777777" w:rsidTr="00946A5F">
              <w:tc>
                <w:tcPr>
                  <w:tcW w:w="5365" w:type="dxa"/>
                  <w:tcBorders>
                    <w:top w:val="nil"/>
                  </w:tcBorders>
                </w:tcPr>
                <w:p w14:paraId="703E34FE" w14:textId="08A81B2F" w:rsidR="008B01F7" w:rsidRPr="000E169C" w:rsidRDefault="008B01F7" w:rsidP="008B01F7">
                  <w:pPr>
                    <w:ind w:left="-108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91" w:type="dxa"/>
                  <w:tcBorders>
                    <w:top w:val="nil"/>
                  </w:tcBorders>
                </w:tcPr>
                <w:p w14:paraId="1D83E2B8" w14:textId="163BA14F" w:rsidR="008B01F7" w:rsidRPr="00940D71" w:rsidRDefault="008B01F7" w:rsidP="00E505D9">
                  <w:pPr>
                    <w:tabs>
                      <w:tab w:val="left" w:pos="828"/>
                    </w:tabs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FC94A52" w14:textId="77777777" w:rsidR="00E10573" w:rsidRPr="00621021" w:rsidRDefault="00E10573" w:rsidP="006225E6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34E5B6" w14:textId="77777777" w:rsidR="00E10573" w:rsidRPr="00753346" w:rsidRDefault="00E10573" w:rsidP="001B398C">
            <w:pPr>
              <w:autoSpaceDE w:val="0"/>
              <w:autoSpaceDN w:val="0"/>
              <w:adjustRightInd w:val="0"/>
              <w:spacing w:after="200" w:line="276" w:lineRule="auto"/>
              <w:ind w:left="34" w:right="34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6FEC2968" w14:textId="3852D7B5" w:rsidR="00E83323" w:rsidRPr="008D4568" w:rsidRDefault="00AD5C85" w:rsidP="00E8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905A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рав</w:t>
      </w:r>
      <w:r w:rsidR="008905AF">
        <w:rPr>
          <w:b/>
          <w:sz w:val="28"/>
          <w:szCs w:val="28"/>
        </w:rPr>
        <w:t xml:space="preserve">ка о проделанной работе </w:t>
      </w:r>
      <w:r w:rsidR="00E83323" w:rsidRPr="00F233FF">
        <w:rPr>
          <w:b/>
          <w:sz w:val="28"/>
          <w:szCs w:val="28"/>
        </w:rPr>
        <w:t>за 202</w:t>
      </w:r>
      <w:r w:rsidR="00E83323">
        <w:rPr>
          <w:b/>
          <w:sz w:val="28"/>
          <w:szCs w:val="28"/>
        </w:rPr>
        <w:t>4</w:t>
      </w:r>
      <w:r w:rsidR="00E83323" w:rsidRPr="00F233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0E213A1F" w14:textId="2CEABE90" w:rsidR="00E83323" w:rsidRDefault="00E83323" w:rsidP="00E8332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0ABEB735" w14:textId="34CBB659" w:rsidR="00BB5941" w:rsidRDefault="00BB5941" w:rsidP="008C6F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14:paraId="0363C3E8" w14:textId="77777777" w:rsidR="006966E1" w:rsidRDefault="00BB5941" w:rsidP="005E3FBE">
      <w:pPr>
        <w:autoSpaceDE w:val="0"/>
        <w:autoSpaceDN w:val="0"/>
        <w:adjustRightInd w:val="0"/>
        <w:spacing w:line="276" w:lineRule="auto"/>
        <w:ind w:firstLine="567"/>
        <w:jc w:val="both"/>
        <w:rPr>
          <w:kern w:val="2"/>
          <w:sz w:val="28"/>
          <w:szCs w:val="28"/>
        </w:rPr>
      </w:pPr>
      <w:r w:rsidRPr="005E3FBE">
        <w:rPr>
          <w:kern w:val="2"/>
          <w:sz w:val="28"/>
          <w:szCs w:val="28"/>
        </w:rPr>
        <w:t>Одним из основных направлений в деятельности министерства в сфере недропользования является выявление и пресечение фактов незаконной добычи общераспространенных полезных ископаемых</w:t>
      </w:r>
      <w:r w:rsidR="006966E1">
        <w:rPr>
          <w:kern w:val="2"/>
          <w:sz w:val="28"/>
          <w:szCs w:val="28"/>
        </w:rPr>
        <w:t>.</w:t>
      </w:r>
      <w:r w:rsidRPr="005E3FBE">
        <w:rPr>
          <w:kern w:val="2"/>
          <w:sz w:val="28"/>
          <w:szCs w:val="28"/>
        </w:rPr>
        <w:t xml:space="preserve"> </w:t>
      </w:r>
    </w:p>
    <w:p w14:paraId="449D597A" w14:textId="38ADECD7" w:rsidR="008C6F0B" w:rsidRPr="005E3FBE" w:rsidRDefault="006966E1" w:rsidP="005E3FBE">
      <w:pPr>
        <w:autoSpaceDE w:val="0"/>
        <w:autoSpaceDN w:val="0"/>
        <w:adjustRightInd w:val="0"/>
        <w:spacing w:line="276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</w:t>
      </w:r>
      <w:r w:rsidR="00BB5941" w:rsidRPr="005E3FBE">
        <w:rPr>
          <w:kern w:val="2"/>
          <w:sz w:val="28"/>
          <w:szCs w:val="28"/>
        </w:rPr>
        <w:t>ак отделом геологического надзора в 2024 год</w:t>
      </w:r>
      <w:r w:rsidR="009543AD" w:rsidRPr="005E3FBE">
        <w:rPr>
          <w:kern w:val="2"/>
          <w:sz w:val="28"/>
          <w:szCs w:val="28"/>
        </w:rPr>
        <w:t>у</w:t>
      </w:r>
      <w:r w:rsidR="00BB5941" w:rsidRPr="005E3FBE">
        <w:rPr>
          <w:kern w:val="2"/>
          <w:sz w:val="28"/>
          <w:szCs w:val="28"/>
        </w:rPr>
        <w:t xml:space="preserve"> проведена следующая работа</w:t>
      </w:r>
      <w:r w:rsidR="00AD5C85" w:rsidRPr="005E3FBE">
        <w:rPr>
          <w:kern w:val="2"/>
          <w:sz w:val="28"/>
          <w:szCs w:val="28"/>
        </w:rPr>
        <w:t>.</w:t>
      </w:r>
    </w:p>
    <w:p w14:paraId="023EF84D" w14:textId="7BBB13D2" w:rsidR="00E81EC1" w:rsidRPr="005E3FBE" w:rsidRDefault="00507493" w:rsidP="005E3FBE">
      <w:pPr>
        <w:pStyle w:val="11"/>
        <w:spacing w:line="276" w:lineRule="auto"/>
        <w:ind w:firstLine="560"/>
        <w:jc w:val="both"/>
        <w:rPr>
          <w:lang w:eastAsia="ru-RU" w:bidi="ru-RU"/>
        </w:rPr>
      </w:pPr>
      <w:bookmarkStart w:id="0" w:name="_Hlk187836479"/>
      <w:r w:rsidRPr="005E3FBE">
        <w:rPr>
          <w:lang w:eastAsia="ru-RU" w:bidi="ru-RU"/>
        </w:rPr>
        <w:t>По результатам принятых совместно с МВД по РД мер в 202</w:t>
      </w:r>
      <w:r w:rsidR="00AD5C85" w:rsidRPr="005E3FBE">
        <w:rPr>
          <w:lang w:eastAsia="ru-RU" w:bidi="ru-RU"/>
        </w:rPr>
        <w:t>4</w:t>
      </w:r>
      <w:r w:rsidRPr="005E3FBE">
        <w:rPr>
          <w:lang w:eastAsia="ru-RU" w:bidi="ru-RU"/>
        </w:rPr>
        <w:t xml:space="preserve"> году привлечено к административной ответственности по ст. 7.3 КоАП РФ </w:t>
      </w:r>
      <w:r w:rsidR="00CA23A4" w:rsidRPr="005E3FBE">
        <w:rPr>
          <w:lang w:eastAsia="ru-RU" w:bidi="ru-RU"/>
        </w:rPr>
        <w:t>1095 лиц и назначено штрафов на общую сумму 5</w:t>
      </w:r>
      <w:r w:rsidR="00AD5C85" w:rsidRPr="005E3FBE">
        <w:rPr>
          <w:lang w:eastAsia="ru-RU" w:bidi="ru-RU"/>
        </w:rPr>
        <w:t> </w:t>
      </w:r>
      <w:r w:rsidR="00CA23A4" w:rsidRPr="005E3FBE">
        <w:rPr>
          <w:lang w:eastAsia="ru-RU" w:bidi="ru-RU"/>
        </w:rPr>
        <w:t>250</w:t>
      </w:r>
      <w:r w:rsidR="00AD5C85" w:rsidRPr="005E3FBE">
        <w:rPr>
          <w:lang w:eastAsia="ru-RU" w:bidi="ru-RU"/>
        </w:rPr>
        <w:t xml:space="preserve"> </w:t>
      </w:r>
      <w:r w:rsidR="00CA23A4" w:rsidRPr="005E3FBE">
        <w:rPr>
          <w:lang w:eastAsia="ru-RU" w:bidi="ru-RU"/>
        </w:rPr>
        <w:t>000 рублей</w:t>
      </w:r>
      <w:r w:rsidR="00692526" w:rsidRPr="005E3FBE">
        <w:rPr>
          <w:lang w:eastAsia="ru-RU" w:bidi="ru-RU"/>
        </w:rPr>
        <w:t xml:space="preserve">, </w:t>
      </w:r>
      <w:r w:rsidR="00692526" w:rsidRPr="005E3FBE">
        <w:t>оплачено 1</w:t>
      </w:r>
      <w:r w:rsidR="00AD5C85" w:rsidRPr="005E3FBE">
        <w:t> </w:t>
      </w:r>
      <w:r w:rsidR="00692526" w:rsidRPr="005E3FBE">
        <w:t>824</w:t>
      </w:r>
      <w:r w:rsidR="00AD5C85" w:rsidRPr="005E3FBE">
        <w:t xml:space="preserve"> </w:t>
      </w:r>
      <w:r w:rsidR="00692526" w:rsidRPr="005E3FBE">
        <w:t>000 рублей</w:t>
      </w:r>
      <w:r w:rsidR="00A6493A" w:rsidRPr="005E3FBE">
        <w:t xml:space="preserve"> из них 382 000 рублей оплачено добровольно</w:t>
      </w:r>
      <w:r w:rsidR="006966E1">
        <w:t>. П</w:t>
      </w:r>
      <w:r w:rsidR="00692526" w:rsidRPr="005E3FBE">
        <w:t>риставам на принудительное взыскание в ССП направлено 451 материал</w:t>
      </w:r>
      <w:r w:rsidR="00E81EC1" w:rsidRPr="005E3FBE">
        <w:rPr>
          <w:lang w:eastAsia="ru-RU" w:bidi="ru-RU"/>
        </w:rPr>
        <w:t>.</w:t>
      </w:r>
    </w:p>
    <w:p w14:paraId="1FA2EAE3" w14:textId="29F0CA77" w:rsidR="00F96324" w:rsidRPr="005E3FBE" w:rsidRDefault="00F96324" w:rsidP="005E3FBE">
      <w:pPr>
        <w:pStyle w:val="11"/>
        <w:spacing w:line="276" w:lineRule="auto"/>
        <w:ind w:firstLine="680"/>
        <w:jc w:val="both"/>
        <w:rPr>
          <w:sz w:val="26"/>
          <w:szCs w:val="26"/>
          <w:lang w:eastAsia="ar-SA"/>
        </w:rPr>
      </w:pPr>
      <w:r w:rsidRPr="005E3FBE">
        <w:rPr>
          <w:rFonts w:eastAsia="Calibri"/>
        </w:rPr>
        <w:t xml:space="preserve">В </w:t>
      </w:r>
      <w:r w:rsidRPr="005E3FBE">
        <w:rPr>
          <w:rFonts w:eastAsia="Calibri"/>
          <w:lang w:eastAsia="ar-SA"/>
        </w:rPr>
        <w:t>2024 году</w:t>
      </w:r>
      <w:r w:rsidRPr="005E3FBE">
        <w:rPr>
          <w:rFonts w:eastAsia="Calibri"/>
        </w:rPr>
        <w:t xml:space="preserve"> в отдел </w:t>
      </w:r>
      <w:r w:rsidRPr="005E3FBE">
        <w:rPr>
          <w:rFonts w:eastAsia="Calibri"/>
          <w:lang w:eastAsia="ar-SA"/>
        </w:rPr>
        <w:t>поступило 21 обращение</w:t>
      </w:r>
      <w:r w:rsidR="008905AF" w:rsidRPr="005E3FBE">
        <w:rPr>
          <w:rFonts w:eastAsia="Calibri"/>
          <w:lang w:eastAsia="ar-SA"/>
        </w:rPr>
        <w:t xml:space="preserve"> от</w:t>
      </w:r>
      <w:r w:rsidRPr="005E3FBE">
        <w:rPr>
          <w:rFonts w:eastAsia="Calibri"/>
          <w:lang w:eastAsia="ar-SA"/>
        </w:rPr>
        <w:t xml:space="preserve"> граждан</w:t>
      </w:r>
      <w:r w:rsidR="008905AF" w:rsidRPr="005E3FBE">
        <w:rPr>
          <w:rFonts w:eastAsia="Calibri"/>
          <w:lang w:eastAsia="ar-SA"/>
        </w:rPr>
        <w:t xml:space="preserve"> и организаций</w:t>
      </w:r>
      <w:r w:rsidRPr="005E3FBE">
        <w:rPr>
          <w:rFonts w:eastAsia="Calibri"/>
          <w:lang w:eastAsia="ar-SA"/>
        </w:rPr>
        <w:t>,</w:t>
      </w:r>
      <w:r w:rsidRPr="005E3FBE">
        <w:rPr>
          <w:rFonts w:eastAsia="Calibri"/>
        </w:rPr>
        <w:t xml:space="preserve"> </w:t>
      </w:r>
      <w:r w:rsidRPr="005E3FBE">
        <w:rPr>
          <w:rFonts w:eastAsia="Calibri"/>
          <w:lang w:eastAsia="ar-SA"/>
        </w:rPr>
        <w:t>по которым были организованы выезды и приняты меры реагирования.</w:t>
      </w:r>
      <w:r w:rsidRPr="005E3FBE">
        <w:rPr>
          <w:sz w:val="26"/>
          <w:szCs w:val="26"/>
          <w:lang w:eastAsia="ar-SA"/>
        </w:rPr>
        <w:t xml:space="preserve"> </w:t>
      </w:r>
    </w:p>
    <w:p w14:paraId="69207C04" w14:textId="45131762" w:rsidR="008905AF" w:rsidRPr="005E3FBE" w:rsidRDefault="008905AF" w:rsidP="005E3FBE">
      <w:pPr>
        <w:pStyle w:val="11"/>
        <w:spacing w:line="276" w:lineRule="auto"/>
        <w:ind w:firstLine="680"/>
        <w:jc w:val="both"/>
        <w:rPr>
          <w:shd w:val="clear" w:color="auto" w:fill="FFFFFF"/>
        </w:rPr>
      </w:pPr>
      <w:r w:rsidRPr="005E3FBE">
        <w:rPr>
          <w:sz w:val="26"/>
          <w:szCs w:val="26"/>
          <w:lang w:eastAsia="ar-SA"/>
        </w:rPr>
        <w:t xml:space="preserve">Так, в </w:t>
      </w:r>
      <w:r w:rsidR="00E81EC1" w:rsidRPr="005E3FBE">
        <w:rPr>
          <w:sz w:val="26"/>
          <w:szCs w:val="26"/>
          <w:lang w:eastAsia="ar-SA"/>
        </w:rPr>
        <w:t>рамках осуществления</w:t>
      </w:r>
      <w:r w:rsidR="00A11AC3" w:rsidRPr="005E3FBE">
        <w:rPr>
          <w:sz w:val="26"/>
          <w:szCs w:val="26"/>
          <w:lang w:eastAsia="ar-SA"/>
        </w:rPr>
        <w:t xml:space="preserve"> регионального государственного </w:t>
      </w:r>
      <w:r w:rsidR="009A7FA1" w:rsidRPr="005E3FBE">
        <w:rPr>
          <w:sz w:val="26"/>
          <w:szCs w:val="26"/>
          <w:lang w:eastAsia="ar-SA"/>
        </w:rPr>
        <w:t>геологического надзора</w:t>
      </w:r>
      <w:r w:rsidR="00A11AC3" w:rsidRPr="005E3FBE">
        <w:rPr>
          <w:sz w:val="26"/>
          <w:szCs w:val="26"/>
          <w:lang w:eastAsia="ar-SA"/>
        </w:rPr>
        <w:t xml:space="preserve"> </w:t>
      </w:r>
      <w:r w:rsidRPr="005E3FBE">
        <w:rPr>
          <w:rFonts w:eastAsia="Calibri"/>
        </w:rPr>
        <w:t>при</w:t>
      </w:r>
      <w:r w:rsidR="00A11AC3" w:rsidRPr="005E3FBE">
        <w:rPr>
          <w:rFonts w:eastAsia="Calibri"/>
        </w:rPr>
        <w:t xml:space="preserve"> проведени</w:t>
      </w:r>
      <w:r w:rsidRPr="005E3FBE">
        <w:rPr>
          <w:rFonts w:eastAsia="Calibri"/>
        </w:rPr>
        <w:t>и</w:t>
      </w:r>
      <w:r w:rsidR="00A11AC3" w:rsidRPr="005E3FBE">
        <w:rPr>
          <w:rFonts w:eastAsia="Calibri"/>
        </w:rPr>
        <w:t xml:space="preserve"> мероприятий по контролю без взаимодействия с юридическими лицами и индивидуальными предпринимателями, </w:t>
      </w:r>
      <w:r w:rsidR="00A11AC3" w:rsidRPr="005E3FBE">
        <w:t>в целях осуществления комплексного экологического надзора и мониторинга состояния окружающей среды, использования природных ресурсов</w:t>
      </w:r>
      <w:r w:rsidR="006966E1">
        <w:t>,</w:t>
      </w:r>
      <w:r w:rsidR="00A11AC3" w:rsidRPr="005E3FBE">
        <w:t xml:space="preserve"> </w:t>
      </w:r>
      <w:r w:rsidR="006966E1">
        <w:t>о</w:t>
      </w:r>
      <w:r w:rsidR="00A11AC3" w:rsidRPr="005E3FBE">
        <w:t>тделом геологического надзора</w:t>
      </w:r>
      <w:r w:rsidR="009A7FA1" w:rsidRPr="005E3FBE">
        <w:t xml:space="preserve"> проведены</w:t>
      </w:r>
      <w:r w:rsidR="00A11AC3" w:rsidRPr="005E3FBE">
        <w:t xml:space="preserve"> выездные обследования по </w:t>
      </w:r>
      <w:r w:rsidRPr="005E3FBE">
        <w:t>районам</w:t>
      </w:r>
      <w:r w:rsidR="00A11AC3" w:rsidRPr="005E3FBE">
        <w:t xml:space="preserve"> Республики Дагестан</w:t>
      </w:r>
      <w:r w:rsidR="00A11AC3" w:rsidRPr="005E3FBE">
        <w:rPr>
          <w:rFonts w:eastAsia="Calibri"/>
        </w:rPr>
        <w:t xml:space="preserve">, в ходе которых </w:t>
      </w:r>
      <w:r w:rsidR="00A11AC3" w:rsidRPr="005E3FBE">
        <w:rPr>
          <w:noProof/>
        </w:rPr>
        <w:t xml:space="preserve">выявлено </w:t>
      </w:r>
      <w:r w:rsidR="009A7FA1" w:rsidRPr="005E3FBE">
        <w:rPr>
          <w:noProof/>
          <w:color w:val="FF0000"/>
        </w:rPr>
        <w:t>5</w:t>
      </w:r>
      <w:r w:rsidR="00A11AC3" w:rsidRPr="005E3FBE">
        <w:rPr>
          <w:noProof/>
        </w:rPr>
        <w:t xml:space="preserve"> фактов п</w:t>
      </w:r>
      <w:r w:rsidR="006966E1" w:rsidRPr="005E3FBE">
        <w:rPr>
          <w:shd w:val="clear" w:color="auto" w:fill="FFFFFF"/>
        </w:rPr>
        <w:t>ользования</w:t>
      </w:r>
      <w:r w:rsidR="00A11AC3" w:rsidRPr="005E3FBE">
        <w:rPr>
          <w:shd w:val="clear" w:color="auto" w:fill="FFFFFF"/>
        </w:rPr>
        <w:t xml:space="preserve"> недрами без лицензии. </w:t>
      </w:r>
    </w:p>
    <w:p w14:paraId="570DB5C5" w14:textId="07B1919F" w:rsidR="00A11AC3" w:rsidRPr="005E3FBE" w:rsidRDefault="00A11AC3" w:rsidP="005E3FBE">
      <w:pPr>
        <w:pStyle w:val="11"/>
        <w:spacing w:line="276" w:lineRule="auto"/>
        <w:ind w:firstLine="680"/>
        <w:jc w:val="both"/>
        <w:rPr>
          <w:noProof/>
        </w:rPr>
      </w:pPr>
      <w:r w:rsidRPr="005E3FBE">
        <w:rPr>
          <w:shd w:val="clear" w:color="auto" w:fill="FFFFFF"/>
        </w:rPr>
        <w:t xml:space="preserve">Результаты указанных мероприятий с произведенным расчётом </w:t>
      </w:r>
      <w:r w:rsidR="009A7FA1" w:rsidRPr="005E3FBE">
        <w:rPr>
          <w:shd w:val="clear" w:color="auto" w:fill="FFFFFF"/>
        </w:rPr>
        <w:t>ущерба</w:t>
      </w:r>
      <w:r w:rsidRPr="005E3FBE">
        <w:rPr>
          <w:shd w:val="clear" w:color="auto" w:fill="FFFFFF"/>
        </w:rPr>
        <w:t xml:space="preserve"> причин</w:t>
      </w:r>
      <w:r w:rsidR="009A7FA1" w:rsidRPr="005E3FBE">
        <w:rPr>
          <w:shd w:val="clear" w:color="auto" w:fill="FFFFFF"/>
        </w:rPr>
        <w:t xml:space="preserve">енного </w:t>
      </w:r>
      <w:r w:rsidRPr="005E3FBE">
        <w:rPr>
          <w:shd w:val="clear" w:color="auto" w:fill="FFFFFF"/>
        </w:rPr>
        <w:t>недрам направленны в правоохранительные органы</w:t>
      </w:r>
      <w:r w:rsidR="006966E1">
        <w:rPr>
          <w:shd w:val="clear" w:color="auto" w:fill="FFFFFF"/>
        </w:rPr>
        <w:t>,</w:t>
      </w:r>
      <w:r w:rsidRPr="005E3FBE">
        <w:rPr>
          <w:shd w:val="clear" w:color="auto" w:fill="FFFFFF"/>
        </w:rPr>
        <w:t xml:space="preserve"> для установления лиц причастных к совершению </w:t>
      </w:r>
      <w:r w:rsidR="009A7FA1" w:rsidRPr="005E3FBE">
        <w:rPr>
          <w:shd w:val="clear" w:color="auto" w:fill="FFFFFF"/>
        </w:rPr>
        <w:t xml:space="preserve">незаконной добычи </w:t>
      </w:r>
      <w:r w:rsidRPr="005E3FBE">
        <w:rPr>
          <w:shd w:val="clear" w:color="auto" w:fill="FFFFFF"/>
        </w:rPr>
        <w:t>и дальнейшего взыскания причинённого вреда окружающей среде</w:t>
      </w:r>
      <w:r w:rsidRPr="005E3FBE">
        <w:rPr>
          <w:noProof/>
        </w:rPr>
        <w:t xml:space="preserve">. </w:t>
      </w:r>
    </w:p>
    <w:p w14:paraId="5694CE11" w14:textId="77777777" w:rsidR="006966E1" w:rsidRPr="00AF5B2F" w:rsidRDefault="006966E1" w:rsidP="006966E1">
      <w:pPr>
        <w:pStyle w:val="a9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eastAsia="Times New Roman"/>
        </w:rPr>
      </w:pPr>
      <w:r w:rsidRPr="00AF5B2F">
        <w:t xml:space="preserve">Совместно с Природоохранной </w:t>
      </w:r>
      <w:r w:rsidRPr="00AF5B2F">
        <w:rPr>
          <w:rFonts w:eastAsia="Calibri"/>
          <w:lang w:eastAsia="ar-SA"/>
        </w:rPr>
        <w:t xml:space="preserve">Прокуратурой и районными отделами МВД по РД проведены мероприятия по выявлению, </w:t>
      </w:r>
      <w:r w:rsidRPr="00AF5B2F">
        <w:t>предупреждению и пресечению правонарушений в сфере охраны окружающей среды и природопользования при добыче общераспространенных полезных ископаемых.</w:t>
      </w:r>
      <w:r w:rsidRPr="00AF5B2F">
        <w:rPr>
          <w:rFonts w:eastAsia="Calibri"/>
          <w:lang w:eastAsia="ar-SA"/>
        </w:rPr>
        <w:t xml:space="preserve"> </w:t>
      </w:r>
      <w:r w:rsidRPr="00AF5B2F">
        <w:t>В результате, на территории Табасаранского, Дербентского, Курахского и Каякентского районов Республики Дагестан</w:t>
      </w:r>
      <w:r w:rsidRPr="00AF5B2F">
        <w:rPr>
          <w:rFonts w:eastAsia="Calibri"/>
          <w:lang w:eastAsia="ar-SA"/>
        </w:rPr>
        <w:t xml:space="preserve"> выявлено 15 фактов незаконного недропользования. По указанным фактам произведены расчеты ущерба, причинённого недрам, на основании которых, следственными органами МВД возбуждено 2 уголовных дела по </w:t>
      </w:r>
      <w:r w:rsidRPr="00AF5B2F">
        <w:t>ст. 158 УК РФ</w:t>
      </w:r>
      <w:r w:rsidRPr="00AF5B2F">
        <w:rPr>
          <w:rFonts w:eastAsia="Calibri"/>
          <w:lang w:eastAsia="ar-SA"/>
        </w:rPr>
        <w:t>.</w:t>
      </w:r>
    </w:p>
    <w:p w14:paraId="2E2AF211" w14:textId="5486F3E4" w:rsidR="007E2970" w:rsidRPr="005E3FBE" w:rsidRDefault="005E3FBE" w:rsidP="005E3FBE">
      <w:pPr>
        <w:tabs>
          <w:tab w:val="left" w:pos="567"/>
          <w:tab w:val="left" w:pos="851"/>
        </w:tabs>
        <w:spacing w:line="276" w:lineRule="auto"/>
        <w:ind w:firstLine="540"/>
        <w:jc w:val="both"/>
        <w:rPr>
          <w:noProof/>
          <w:sz w:val="28"/>
          <w:szCs w:val="28"/>
        </w:rPr>
      </w:pPr>
      <w:r w:rsidRPr="005E3FBE">
        <w:rPr>
          <w:noProof/>
          <w:sz w:val="28"/>
          <w:szCs w:val="28"/>
        </w:rPr>
        <w:t xml:space="preserve">В целях </w:t>
      </w:r>
      <w:r w:rsidR="007E2970" w:rsidRPr="005E3FBE">
        <w:rPr>
          <w:sz w:val="28"/>
          <w:szCs w:val="28"/>
        </w:rPr>
        <w:t xml:space="preserve">профилактики рисков причинения вреда (ущерба) охраняемым законом ценностям, </w:t>
      </w:r>
      <w:r w:rsidRPr="005E3FBE">
        <w:rPr>
          <w:sz w:val="28"/>
          <w:szCs w:val="28"/>
        </w:rPr>
        <w:t>при осуществлении</w:t>
      </w:r>
      <w:r w:rsidR="007E2970" w:rsidRPr="005E3FBE">
        <w:rPr>
          <w:noProof/>
          <w:sz w:val="28"/>
          <w:szCs w:val="28"/>
        </w:rPr>
        <w:t xml:space="preserve"> </w:t>
      </w:r>
      <w:r w:rsidR="007E2970" w:rsidRPr="005E3FBE">
        <w:rPr>
          <w:sz w:val="28"/>
          <w:szCs w:val="28"/>
        </w:rPr>
        <w:t>регионального государственного геологического контроля (надзора)</w:t>
      </w:r>
      <w:r w:rsidR="007E2970" w:rsidRPr="005E3FBE">
        <w:rPr>
          <w:rFonts w:eastAsia="Arial"/>
          <w:sz w:val="28"/>
          <w:szCs w:val="28"/>
        </w:rPr>
        <w:t xml:space="preserve"> </w:t>
      </w:r>
      <w:r w:rsidR="007E2970" w:rsidRPr="005E3FBE">
        <w:rPr>
          <w:noProof/>
          <w:sz w:val="28"/>
          <w:szCs w:val="28"/>
        </w:rPr>
        <w:t>проведено 6 профилактических визитов по месту осуществления деятельности контролируемых лиц.</w:t>
      </w:r>
    </w:p>
    <w:p w14:paraId="0320A3F7" w14:textId="632042DC" w:rsidR="008905AF" w:rsidRPr="005E3FBE" w:rsidRDefault="008905AF" w:rsidP="005E3FBE">
      <w:pPr>
        <w:spacing w:line="276" w:lineRule="auto"/>
        <w:ind w:right="-2" w:firstLine="851"/>
        <w:jc w:val="both"/>
        <w:textAlignment w:val="top"/>
        <w:rPr>
          <w:sz w:val="28"/>
          <w:szCs w:val="28"/>
        </w:rPr>
      </w:pPr>
      <w:r w:rsidRPr="005E3FBE">
        <w:rPr>
          <w:sz w:val="28"/>
          <w:szCs w:val="28"/>
        </w:rPr>
        <w:t>В соответствии с разработанным  Отделом</w:t>
      </w:r>
      <w:r w:rsidR="005E3FBE" w:rsidRPr="005E3FBE">
        <w:rPr>
          <w:sz w:val="28"/>
          <w:szCs w:val="28"/>
        </w:rPr>
        <w:t xml:space="preserve"> геологического надзора</w:t>
      </w:r>
      <w:r w:rsidRPr="005E3FBE">
        <w:rPr>
          <w:sz w:val="28"/>
          <w:szCs w:val="28"/>
        </w:rPr>
        <w:t xml:space="preserve"> проектом, Правительством Республики Дагестан принято Распоряжение о создании Межведомственной рабочей группы по вопросам пресечения незаконной добычи общераспространённых полезных ископаемых на территории Республики Дагестан и контролю за целевым использованием прибрежных земель Каспийского моря (далее- Распоряжение), в состав которой вошли представители федеральных органов исполнительной власти, МВД, прокуратуры, Пограничного Управления ФСБ России по РД и органов местного самоуправления. </w:t>
      </w:r>
    </w:p>
    <w:p w14:paraId="6B42F793" w14:textId="77777777" w:rsidR="008905AF" w:rsidRPr="005E3FBE" w:rsidRDefault="008905AF" w:rsidP="005E3FBE">
      <w:pPr>
        <w:spacing w:line="276" w:lineRule="auto"/>
        <w:ind w:firstLine="567"/>
        <w:jc w:val="both"/>
        <w:rPr>
          <w:noProof/>
          <w:sz w:val="28"/>
          <w:szCs w:val="28"/>
        </w:rPr>
      </w:pPr>
    </w:p>
    <w:p w14:paraId="6D111489" w14:textId="77777777" w:rsidR="00A11AC3" w:rsidRDefault="00A11AC3" w:rsidP="00E81EC1">
      <w:pPr>
        <w:pStyle w:val="11"/>
        <w:ind w:firstLine="680"/>
        <w:jc w:val="both"/>
        <w:rPr>
          <w:bCs/>
          <w:sz w:val="26"/>
          <w:szCs w:val="26"/>
          <w:lang w:eastAsia="ar-SA"/>
        </w:rPr>
      </w:pPr>
    </w:p>
    <w:p w14:paraId="6C4027FE" w14:textId="77777777" w:rsidR="00DC1D62" w:rsidRDefault="00DC1D62" w:rsidP="00AD5C85">
      <w:pPr>
        <w:pStyle w:val="11"/>
        <w:spacing w:line="360" w:lineRule="auto"/>
        <w:ind w:firstLine="560"/>
        <w:jc w:val="both"/>
        <w:rPr>
          <w:lang w:eastAsia="ru-RU" w:bidi="ru-RU"/>
        </w:rPr>
      </w:pPr>
    </w:p>
    <w:bookmarkEnd w:id="0"/>
    <w:p w14:paraId="7D1C240E" w14:textId="26C613CC" w:rsidR="00016B5E" w:rsidRDefault="00A61B89" w:rsidP="00682752">
      <w:pPr>
        <w:pStyle w:val="11"/>
        <w:ind w:firstLine="560"/>
        <w:jc w:val="both"/>
      </w:pPr>
      <w:r>
        <w:rPr>
          <w:sz w:val="26"/>
          <w:szCs w:val="26"/>
        </w:rPr>
        <w:t xml:space="preserve">  </w:t>
      </w:r>
    </w:p>
    <w:p w14:paraId="0C4C5251" w14:textId="77777777" w:rsidR="00016B5E" w:rsidRDefault="00016B5E" w:rsidP="00864041">
      <w:pPr>
        <w:pStyle w:val="11"/>
        <w:ind w:firstLine="560"/>
        <w:jc w:val="both"/>
      </w:pPr>
    </w:p>
    <w:p w14:paraId="54B409F4" w14:textId="77777777" w:rsidR="00016B5E" w:rsidRDefault="00016B5E" w:rsidP="00864041">
      <w:pPr>
        <w:pStyle w:val="11"/>
        <w:ind w:firstLine="560"/>
        <w:jc w:val="both"/>
      </w:pPr>
    </w:p>
    <w:p w14:paraId="78FF031D" w14:textId="77777777" w:rsidR="00016B5E" w:rsidRDefault="00016B5E" w:rsidP="00864041">
      <w:pPr>
        <w:pStyle w:val="11"/>
        <w:ind w:firstLine="560"/>
        <w:jc w:val="both"/>
      </w:pPr>
    </w:p>
    <w:p w14:paraId="05809CCA" w14:textId="5C792098" w:rsidR="00016B5E" w:rsidRDefault="00016B5E" w:rsidP="00864041">
      <w:pPr>
        <w:pStyle w:val="11"/>
        <w:ind w:firstLine="560"/>
        <w:jc w:val="both"/>
      </w:pPr>
    </w:p>
    <w:p w14:paraId="2DE4519E" w14:textId="2B1BF18B" w:rsidR="00682752" w:rsidRDefault="00682752" w:rsidP="00864041">
      <w:pPr>
        <w:pStyle w:val="11"/>
        <w:ind w:firstLine="560"/>
        <w:jc w:val="both"/>
      </w:pPr>
    </w:p>
    <w:p w14:paraId="6A0E1E7C" w14:textId="3AB475B5" w:rsidR="00682752" w:rsidRDefault="00682752" w:rsidP="00864041">
      <w:pPr>
        <w:pStyle w:val="11"/>
        <w:ind w:firstLine="560"/>
        <w:jc w:val="both"/>
      </w:pPr>
    </w:p>
    <w:p w14:paraId="3814617E" w14:textId="00ECF638" w:rsidR="00682752" w:rsidRDefault="00682752" w:rsidP="00864041">
      <w:pPr>
        <w:pStyle w:val="11"/>
        <w:ind w:firstLine="560"/>
        <w:jc w:val="both"/>
      </w:pPr>
    </w:p>
    <w:p w14:paraId="1DAE74D9" w14:textId="48C56CA5" w:rsidR="00682752" w:rsidRDefault="00682752" w:rsidP="00864041">
      <w:pPr>
        <w:pStyle w:val="11"/>
        <w:ind w:firstLine="560"/>
        <w:jc w:val="both"/>
      </w:pPr>
    </w:p>
    <w:p w14:paraId="58E5C3AE" w14:textId="0190C22E" w:rsidR="00682752" w:rsidRDefault="00682752" w:rsidP="00864041">
      <w:pPr>
        <w:pStyle w:val="11"/>
        <w:ind w:firstLine="560"/>
        <w:jc w:val="both"/>
      </w:pPr>
    </w:p>
    <w:p w14:paraId="63EE4681" w14:textId="4713B3DB" w:rsidR="005839CC" w:rsidRDefault="005839CC" w:rsidP="00F335C6">
      <w:pPr>
        <w:pStyle w:val="11"/>
        <w:ind w:firstLine="680"/>
        <w:jc w:val="both"/>
      </w:pPr>
    </w:p>
    <w:sectPr w:rsidR="005839CC" w:rsidSect="00AD5C85">
      <w:footerReference w:type="even" r:id="rId8"/>
      <w:footerReference w:type="default" r:id="rId9"/>
      <w:pgSz w:w="12240" w:h="15840"/>
      <w:pgMar w:top="1276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C12A" w14:textId="77777777" w:rsidR="00967501" w:rsidRDefault="00967501" w:rsidP="006D5DAD">
      <w:r>
        <w:separator/>
      </w:r>
    </w:p>
  </w:endnote>
  <w:endnote w:type="continuationSeparator" w:id="0">
    <w:p w14:paraId="78091CCD" w14:textId="77777777" w:rsidR="00967501" w:rsidRDefault="00967501" w:rsidP="006D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8BCA" w14:textId="77777777" w:rsidR="00BE7F70" w:rsidRDefault="008F4BAA" w:rsidP="006225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7F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52A4AA" w14:textId="77777777" w:rsidR="00BE7F70" w:rsidRDefault="00BE7F70" w:rsidP="006225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CC27" w14:textId="5BDFEDCD" w:rsidR="00BE7F70" w:rsidRDefault="008F4BAA" w:rsidP="00AD5C85">
    <w:pPr>
      <w:pStyle w:val="a3"/>
      <w:framePr w:wrap="around" w:vAnchor="text" w:hAnchor="margin" w:xAlign="right" w:y="1"/>
    </w:pPr>
    <w:r>
      <w:rPr>
        <w:rStyle w:val="a5"/>
      </w:rPr>
      <w:fldChar w:fldCharType="begin"/>
    </w:r>
    <w:r w:rsidR="00BE7F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D5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4FCF" w14:textId="77777777" w:rsidR="00967501" w:rsidRDefault="00967501" w:rsidP="006D5DAD">
      <w:r>
        <w:separator/>
      </w:r>
    </w:p>
  </w:footnote>
  <w:footnote w:type="continuationSeparator" w:id="0">
    <w:p w14:paraId="100EBBD4" w14:textId="77777777" w:rsidR="00967501" w:rsidRDefault="00967501" w:rsidP="006D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B5043"/>
    <w:multiLevelType w:val="hybridMultilevel"/>
    <w:tmpl w:val="58F88610"/>
    <w:lvl w:ilvl="0" w:tplc="B34842A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688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73"/>
    <w:rsid w:val="00016B5E"/>
    <w:rsid w:val="00023DCB"/>
    <w:rsid w:val="00027FA0"/>
    <w:rsid w:val="00035288"/>
    <w:rsid w:val="0005047F"/>
    <w:rsid w:val="0005559B"/>
    <w:rsid w:val="0007378F"/>
    <w:rsid w:val="00084328"/>
    <w:rsid w:val="000958FE"/>
    <w:rsid w:val="000A417B"/>
    <w:rsid w:val="000C08B8"/>
    <w:rsid w:val="000E5963"/>
    <w:rsid w:val="00106C57"/>
    <w:rsid w:val="001072A5"/>
    <w:rsid w:val="00111557"/>
    <w:rsid w:val="00114F4D"/>
    <w:rsid w:val="00137572"/>
    <w:rsid w:val="001440BB"/>
    <w:rsid w:val="00175DBD"/>
    <w:rsid w:val="001A1021"/>
    <w:rsid w:val="001B398C"/>
    <w:rsid w:val="001C76D6"/>
    <w:rsid w:val="001F0B08"/>
    <w:rsid w:val="002646EC"/>
    <w:rsid w:val="00275B0D"/>
    <w:rsid w:val="002A2644"/>
    <w:rsid w:val="002A7588"/>
    <w:rsid w:val="002C38CB"/>
    <w:rsid w:val="002D5401"/>
    <w:rsid w:val="00305516"/>
    <w:rsid w:val="00321969"/>
    <w:rsid w:val="003277A0"/>
    <w:rsid w:val="00346DC7"/>
    <w:rsid w:val="00354724"/>
    <w:rsid w:val="003822A1"/>
    <w:rsid w:val="00385751"/>
    <w:rsid w:val="003A7D7C"/>
    <w:rsid w:val="003B1244"/>
    <w:rsid w:val="003D4455"/>
    <w:rsid w:val="003E3756"/>
    <w:rsid w:val="00402F95"/>
    <w:rsid w:val="004560E7"/>
    <w:rsid w:val="00467808"/>
    <w:rsid w:val="00477132"/>
    <w:rsid w:val="004838A7"/>
    <w:rsid w:val="004A659A"/>
    <w:rsid w:val="004B1888"/>
    <w:rsid w:val="004C19FB"/>
    <w:rsid w:val="004C1C8D"/>
    <w:rsid w:val="004C5FD5"/>
    <w:rsid w:val="004F1316"/>
    <w:rsid w:val="00507493"/>
    <w:rsid w:val="00531347"/>
    <w:rsid w:val="005779A5"/>
    <w:rsid w:val="005839CC"/>
    <w:rsid w:val="005901C7"/>
    <w:rsid w:val="00590480"/>
    <w:rsid w:val="00591E1B"/>
    <w:rsid w:val="005B17EB"/>
    <w:rsid w:val="005D1A86"/>
    <w:rsid w:val="005D4A4E"/>
    <w:rsid w:val="005E3FBE"/>
    <w:rsid w:val="005F77AF"/>
    <w:rsid w:val="00621021"/>
    <w:rsid w:val="006225E6"/>
    <w:rsid w:val="00630545"/>
    <w:rsid w:val="00646E1A"/>
    <w:rsid w:val="00663CB3"/>
    <w:rsid w:val="0067245B"/>
    <w:rsid w:val="0067507F"/>
    <w:rsid w:val="00682752"/>
    <w:rsid w:val="00690403"/>
    <w:rsid w:val="006911FF"/>
    <w:rsid w:val="006918DA"/>
    <w:rsid w:val="00692526"/>
    <w:rsid w:val="006966E1"/>
    <w:rsid w:val="006B1E27"/>
    <w:rsid w:val="006D5DAD"/>
    <w:rsid w:val="006E0D30"/>
    <w:rsid w:val="006F4986"/>
    <w:rsid w:val="00712C61"/>
    <w:rsid w:val="007444CA"/>
    <w:rsid w:val="00753346"/>
    <w:rsid w:val="007567DB"/>
    <w:rsid w:val="00772143"/>
    <w:rsid w:val="00781ED2"/>
    <w:rsid w:val="00782C64"/>
    <w:rsid w:val="00790C7D"/>
    <w:rsid w:val="007C5B32"/>
    <w:rsid w:val="007E0DD6"/>
    <w:rsid w:val="007E2970"/>
    <w:rsid w:val="007F10A6"/>
    <w:rsid w:val="00821EC2"/>
    <w:rsid w:val="00830BAB"/>
    <w:rsid w:val="00855EC9"/>
    <w:rsid w:val="00864041"/>
    <w:rsid w:val="00867622"/>
    <w:rsid w:val="008905AF"/>
    <w:rsid w:val="008B01F7"/>
    <w:rsid w:val="008B38C1"/>
    <w:rsid w:val="008B7A6F"/>
    <w:rsid w:val="008C1F76"/>
    <w:rsid w:val="008C3C65"/>
    <w:rsid w:val="008C3D51"/>
    <w:rsid w:val="008C4F02"/>
    <w:rsid w:val="008C6F0B"/>
    <w:rsid w:val="008E09EC"/>
    <w:rsid w:val="008F4BAA"/>
    <w:rsid w:val="00903BED"/>
    <w:rsid w:val="00911F6D"/>
    <w:rsid w:val="00913A4F"/>
    <w:rsid w:val="00917735"/>
    <w:rsid w:val="009376B7"/>
    <w:rsid w:val="00945C51"/>
    <w:rsid w:val="00953DA1"/>
    <w:rsid w:val="009543AD"/>
    <w:rsid w:val="00967501"/>
    <w:rsid w:val="00972972"/>
    <w:rsid w:val="0098198D"/>
    <w:rsid w:val="00996157"/>
    <w:rsid w:val="009A7FA1"/>
    <w:rsid w:val="009F39F2"/>
    <w:rsid w:val="00A04B0D"/>
    <w:rsid w:val="00A11AC3"/>
    <w:rsid w:val="00A3100F"/>
    <w:rsid w:val="00A33AE7"/>
    <w:rsid w:val="00A42AB1"/>
    <w:rsid w:val="00A57A14"/>
    <w:rsid w:val="00A61B89"/>
    <w:rsid w:val="00A6493A"/>
    <w:rsid w:val="00A825DC"/>
    <w:rsid w:val="00A82AB5"/>
    <w:rsid w:val="00AA11A2"/>
    <w:rsid w:val="00AB6474"/>
    <w:rsid w:val="00AC2186"/>
    <w:rsid w:val="00AC7C37"/>
    <w:rsid w:val="00AC7F93"/>
    <w:rsid w:val="00AD5C85"/>
    <w:rsid w:val="00AD5E8F"/>
    <w:rsid w:val="00AE256C"/>
    <w:rsid w:val="00B1289C"/>
    <w:rsid w:val="00B15B96"/>
    <w:rsid w:val="00B265BC"/>
    <w:rsid w:val="00B44069"/>
    <w:rsid w:val="00B45D86"/>
    <w:rsid w:val="00B47503"/>
    <w:rsid w:val="00B5127B"/>
    <w:rsid w:val="00B53CB1"/>
    <w:rsid w:val="00B57558"/>
    <w:rsid w:val="00B6049B"/>
    <w:rsid w:val="00B715CB"/>
    <w:rsid w:val="00B752E3"/>
    <w:rsid w:val="00B9471F"/>
    <w:rsid w:val="00BA7AA5"/>
    <w:rsid w:val="00BB57E5"/>
    <w:rsid w:val="00BB5941"/>
    <w:rsid w:val="00BC7EEE"/>
    <w:rsid w:val="00BD2E6D"/>
    <w:rsid w:val="00BE7F70"/>
    <w:rsid w:val="00BF3350"/>
    <w:rsid w:val="00C21C57"/>
    <w:rsid w:val="00C361AA"/>
    <w:rsid w:val="00C438F8"/>
    <w:rsid w:val="00C4405A"/>
    <w:rsid w:val="00C849BC"/>
    <w:rsid w:val="00C850F4"/>
    <w:rsid w:val="00C931C9"/>
    <w:rsid w:val="00CA23A4"/>
    <w:rsid w:val="00CA2CB6"/>
    <w:rsid w:val="00CA48B3"/>
    <w:rsid w:val="00CD2C01"/>
    <w:rsid w:val="00CE38A8"/>
    <w:rsid w:val="00D20F71"/>
    <w:rsid w:val="00D2518E"/>
    <w:rsid w:val="00D3045E"/>
    <w:rsid w:val="00D33055"/>
    <w:rsid w:val="00D476CB"/>
    <w:rsid w:val="00D51B2C"/>
    <w:rsid w:val="00D77CC1"/>
    <w:rsid w:val="00D801AE"/>
    <w:rsid w:val="00D914AA"/>
    <w:rsid w:val="00D9618A"/>
    <w:rsid w:val="00DA3D3B"/>
    <w:rsid w:val="00DB455E"/>
    <w:rsid w:val="00DC1D62"/>
    <w:rsid w:val="00DD0EA6"/>
    <w:rsid w:val="00DD7EF0"/>
    <w:rsid w:val="00DE6DE6"/>
    <w:rsid w:val="00DE7B96"/>
    <w:rsid w:val="00E10573"/>
    <w:rsid w:val="00E11012"/>
    <w:rsid w:val="00E311BF"/>
    <w:rsid w:val="00E505D9"/>
    <w:rsid w:val="00E55EA2"/>
    <w:rsid w:val="00E6400D"/>
    <w:rsid w:val="00E81EC1"/>
    <w:rsid w:val="00E83323"/>
    <w:rsid w:val="00E909E3"/>
    <w:rsid w:val="00EA499C"/>
    <w:rsid w:val="00EB1083"/>
    <w:rsid w:val="00EE411D"/>
    <w:rsid w:val="00EF7FD5"/>
    <w:rsid w:val="00F141D2"/>
    <w:rsid w:val="00F2270F"/>
    <w:rsid w:val="00F23947"/>
    <w:rsid w:val="00F335C6"/>
    <w:rsid w:val="00F36D20"/>
    <w:rsid w:val="00F378F4"/>
    <w:rsid w:val="00F41FD4"/>
    <w:rsid w:val="00F639A7"/>
    <w:rsid w:val="00F8389F"/>
    <w:rsid w:val="00F85A6D"/>
    <w:rsid w:val="00F96324"/>
    <w:rsid w:val="00FA0F2A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D678"/>
  <w15:docId w15:val="{9CEA7119-8471-4757-AF10-ABAB7525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7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05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0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573"/>
  </w:style>
  <w:style w:type="character" w:customStyle="1" w:styleId="10">
    <w:name w:val="Заголовок 1 Знак"/>
    <w:basedOn w:val="a0"/>
    <w:link w:val="1"/>
    <w:uiPriority w:val="9"/>
    <w:rsid w:val="0046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3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34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8B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3D3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53CB1"/>
    <w:pPr>
      <w:ind w:left="720"/>
      <w:contextualSpacing/>
    </w:pPr>
  </w:style>
  <w:style w:type="paragraph" w:customStyle="1" w:styleId="ConsPlusNormal">
    <w:name w:val="ConsPlusNormal"/>
    <w:rsid w:val="008C3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locked/>
    <w:rsid w:val="004C5F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4C5FD5"/>
    <w:pPr>
      <w:widowControl w:val="0"/>
      <w:ind w:firstLine="400"/>
    </w:pPr>
    <w:rPr>
      <w:sz w:val="28"/>
      <w:szCs w:val="28"/>
      <w:lang w:eastAsia="en-US"/>
    </w:rPr>
  </w:style>
  <w:style w:type="character" w:styleId="ac">
    <w:name w:val="Hyperlink"/>
    <w:uiPriority w:val="99"/>
    <w:rsid w:val="00275B0D"/>
    <w:rPr>
      <w:color w:val="0000FF"/>
      <w:u w:val="single"/>
    </w:rPr>
  </w:style>
  <w:style w:type="paragraph" w:customStyle="1" w:styleId="formattext">
    <w:name w:val="formattext"/>
    <w:basedOn w:val="a"/>
    <w:rsid w:val="00275B0D"/>
    <w:pPr>
      <w:spacing w:before="100" w:beforeAutospacing="1" w:after="100" w:afterAutospacing="1"/>
    </w:pPr>
  </w:style>
  <w:style w:type="character" w:customStyle="1" w:styleId="infoinfo-item-text">
    <w:name w:val="info__info-item-text"/>
    <w:basedOn w:val="a0"/>
    <w:rsid w:val="00275B0D"/>
  </w:style>
  <w:style w:type="paragraph" w:styleId="ad">
    <w:name w:val="header"/>
    <w:basedOn w:val="a"/>
    <w:link w:val="ae"/>
    <w:uiPriority w:val="99"/>
    <w:unhideWhenUsed/>
    <w:rsid w:val="008B38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B38C1"/>
  </w:style>
  <w:style w:type="character" w:styleId="af">
    <w:name w:val="Strong"/>
    <w:uiPriority w:val="22"/>
    <w:qFormat/>
    <w:rsid w:val="008B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B463-0495-4944-B43D-262E0E94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Магомед Абасов</cp:lastModifiedBy>
  <cp:revision>10</cp:revision>
  <cp:lastPrinted>2025-02-07T14:21:00Z</cp:lastPrinted>
  <dcterms:created xsi:type="dcterms:W3CDTF">2025-01-16T07:22:00Z</dcterms:created>
  <dcterms:modified xsi:type="dcterms:W3CDTF">2025-02-07T14:41:00Z</dcterms:modified>
</cp:coreProperties>
</file>